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CE4" w:rsidRP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41CE4">
        <w:rPr>
          <w:rFonts w:ascii="Times New Roman" w:hAnsi="Times New Roman" w:cs="Times New Roman"/>
          <w:sz w:val="28"/>
          <w:szCs w:val="28"/>
        </w:rPr>
        <w:t xml:space="preserve">Как не стать жертвой </w:t>
      </w:r>
      <w:proofErr w:type="spellStart"/>
      <w:r w:rsidRPr="00741CE4">
        <w:rPr>
          <w:rFonts w:ascii="Times New Roman" w:hAnsi="Times New Roman" w:cs="Times New Roman"/>
          <w:sz w:val="28"/>
          <w:szCs w:val="28"/>
        </w:rPr>
        <w:t>киберпреступления</w:t>
      </w:r>
      <w:proofErr w:type="spellEnd"/>
      <w:r w:rsidRPr="00741CE4">
        <w:rPr>
          <w:rFonts w:ascii="Times New Roman" w:hAnsi="Times New Roman" w:cs="Times New Roman"/>
          <w:sz w:val="28"/>
          <w:szCs w:val="28"/>
        </w:rPr>
        <w:t>?</w:t>
      </w:r>
    </w:p>
    <w:p w:rsidR="00741CE4" w:rsidRP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1. Никогда, никому и ни при каких обстоятельствах не сообщать реквизиты своих банковских счетов и банковских карт, в том числе лицам, представившимся сотрудниками банка или правоохранительных органов, при отсутствии возможности достоверно убедиться, что эти люди те, за кого себя выдают.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В случае поступления звонка «от сотрудника банка» необходимо уточнить его фамилию, номер телефона, после чего завершить разговор и самим позвонить в банк.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Необходимо принимать во внимание, что реальному сотруднику банка известна следующая информация: фамилия держателя карты, паспортные данные, какие карты оформлены, остаток на счете.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Не следует сообщать в телефонных разговорах (даже сотруднику банка), а также посредством общения в социальных сетях: полный номер карточки, срок ее действия, код CVC/CVV (находящиеся на обратной стороне карты), логин и пароль к интернет-банкингу, паспортные данные, кодовое слово (цифровой код) из SMS-сообщений.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В случае если «сотрудник банка» в разговоре сообщает, что с карточкой происходят несанкционированные транзакции, необходимо отвечать, что вы придете в банк лично, – все подобные вопросы нужно решать в отделении банка, а не по телефону.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 xml:space="preserve">ВНИМАНИЕ: помните, что сотрудники банковских учреждений никогда не используют для связи с клиентом </w:t>
      </w:r>
      <w:proofErr w:type="spellStart"/>
      <w:r w:rsidR="00741CE4" w:rsidRPr="00741CE4">
        <w:rPr>
          <w:rFonts w:ascii="Times New Roman" w:hAnsi="Times New Roman" w:cs="Times New Roman"/>
          <w:sz w:val="28"/>
          <w:szCs w:val="28"/>
        </w:rPr>
        <w:t>мессенджеры</w:t>
      </w:r>
      <w:proofErr w:type="spellEnd"/>
      <w:r w:rsidR="00741CE4" w:rsidRPr="00741CE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41CE4" w:rsidRPr="00741CE4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="00741CE4" w:rsidRPr="00741C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1CE4" w:rsidRPr="00741CE4">
        <w:rPr>
          <w:rFonts w:ascii="Times New Roman" w:hAnsi="Times New Roman" w:cs="Times New Roman"/>
          <w:sz w:val="28"/>
          <w:szCs w:val="28"/>
        </w:rPr>
        <w:t>Telegram</w:t>
      </w:r>
      <w:proofErr w:type="spellEnd"/>
      <w:r w:rsidR="00741CE4" w:rsidRPr="00741C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41CE4" w:rsidRPr="00741CE4">
        <w:rPr>
          <w:rFonts w:ascii="Times New Roman" w:hAnsi="Times New Roman" w:cs="Times New Roman"/>
          <w:sz w:val="28"/>
          <w:szCs w:val="28"/>
        </w:rPr>
        <w:t>WhatsApp</w:t>
      </w:r>
      <w:proofErr w:type="spellEnd"/>
      <w:r w:rsidR="00741CE4" w:rsidRPr="00741CE4">
        <w:rPr>
          <w:rFonts w:ascii="Times New Roman" w:hAnsi="Times New Roman" w:cs="Times New Roman"/>
          <w:sz w:val="28"/>
          <w:szCs w:val="28"/>
        </w:rPr>
        <w:t>).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2. Для осуществления онлайн-платежей необходимо использовать только надежные платежные сервисы, обязательно проверяя доменное имя ресурса в адресной строке браузера.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3. Не следует хранить банковские карты, их фотографии и реквизиты в местах, которые могут быть доступны посторонним лицам; это же относится к фотографиям и иным видам информации конфиденциального характера.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4. Следует воздерживаться от осуществления онлайн-платежей, связанных с предоплатой и перечислением задатков за товары и услуги, благотворительной и спонсорской помощи в пользу организаций и физических лиц при отсутствии достоверных данных о том, что названные субъекты являются теми, за кого себя выдают.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 xml:space="preserve">5. Не стоит перечислять денежные средства на счета электронных кошельков, </w:t>
      </w:r>
      <w:proofErr w:type="gramStart"/>
      <w:r w:rsidR="00741CE4" w:rsidRPr="00741CE4">
        <w:rPr>
          <w:rFonts w:ascii="Times New Roman" w:hAnsi="Times New Roman" w:cs="Times New Roman"/>
          <w:sz w:val="28"/>
          <w:szCs w:val="28"/>
        </w:rPr>
        <w:t>карт-счета</w:t>
      </w:r>
      <w:proofErr w:type="gramEnd"/>
      <w:r w:rsidR="00741CE4" w:rsidRPr="00741CE4">
        <w:rPr>
          <w:rFonts w:ascii="Times New Roman" w:hAnsi="Times New Roman" w:cs="Times New Roman"/>
          <w:sz w:val="28"/>
          <w:szCs w:val="28"/>
        </w:rPr>
        <w:t xml:space="preserve"> банковских платежных карточек, счета SIM-карт по просьбе пользователей сети Интернет.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 xml:space="preserve">6. Для доступа к системам дистанционного банковского обслуживания (интернет-банкинг, </w:t>
      </w:r>
      <w:proofErr w:type="gramStart"/>
      <w:r w:rsidR="00741CE4" w:rsidRPr="00741CE4">
        <w:rPr>
          <w:rFonts w:ascii="Times New Roman" w:hAnsi="Times New Roman" w:cs="Times New Roman"/>
          <w:sz w:val="28"/>
          <w:szCs w:val="28"/>
        </w:rPr>
        <w:t>мобильный</w:t>
      </w:r>
      <w:proofErr w:type="gramEnd"/>
      <w:r w:rsidR="00741CE4" w:rsidRPr="00741CE4">
        <w:rPr>
          <w:rFonts w:ascii="Times New Roman" w:hAnsi="Times New Roman" w:cs="Times New Roman"/>
          <w:sz w:val="28"/>
          <w:szCs w:val="28"/>
        </w:rPr>
        <w:t xml:space="preserve"> банкинг), электронным почтовым ящикам, аккаунтам социальных сетей и иным ресурсам необходимо использовать сложные пароли, исключающие возможность их подбора. Стоит воздержаться от паролей: дат рождения, имен, фамилий – то есть тех, </w:t>
      </w:r>
      <w:r w:rsidR="00741CE4" w:rsidRPr="00741CE4">
        <w:rPr>
          <w:rFonts w:ascii="Times New Roman" w:hAnsi="Times New Roman" w:cs="Times New Roman"/>
          <w:sz w:val="28"/>
          <w:szCs w:val="28"/>
        </w:rPr>
        <w:lastRenderedPageBreak/>
        <w:t>которые легко вычислить из общедоступных источников информации (например, тех же социальных сетей).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7. При составлении платежных документов важно проверять платежные реквизиты получателя денежных средств.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8. При поступлении в социальных сетях сообщений от лиц, состоящих в категории «друзья», с просьбами о предоставлении реквизитов банковских платежных карточек не следует отвечать на подобные сообщения, а необходимо связаться с данными пользователями напрямую посредством иных сре</w:t>
      </w:r>
      <w:proofErr w:type="gramStart"/>
      <w:r w:rsidR="00741CE4" w:rsidRPr="00741CE4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741CE4" w:rsidRPr="00741CE4">
        <w:rPr>
          <w:rFonts w:ascii="Times New Roman" w:hAnsi="Times New Roman" w:cs="Times New Roman"/>
          <w:sz w:val="28"/>
          <w:szCs w:val="28"/>
        </w:rPr>
        <w:t>язи.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9. При обнаружении факта взлома аккаунтов социальных сетей необходимо незамедлительно восстанавливать к ним доступ с помощью службы поддержки либо блокировать, а также предупреждать об этом факте лиц, с которыми общались посредством данных социальных сетей.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 xml:space="preserve">10. Нельзя открывать файлы, поступающие с незнакомых адресов электронной почты и аккаунтов </w:t>
      </w:r>
      <w:proofErr w:type="spellStart"/>
      <w:r w:rsidR="00741CE4" w:rsidRPr="00741CE4">
        <w:rPr>
          <w:rFonts w:ascii="Times New Roman" w:hAnsi="Times New Roman" w:cs="Times New Roman"/>
          <w:sz w:val="28"/>
          <w:szCs w:val="28"/>
        </w:rPr>
        <w:t>мессенджеров</w:t>
      </w:r>
      <w:proofErr w:type="spellEnd"/>
      <w:r w:rsidR="00741CE4" w:rsidRPr="00741CE4">
        <w:rPr>
          <w:rFonts w:ascii="Times New Roman" w:hAnsi="Times New Roman" w:cs="Times New Roman"/>
          <w:sz w:val="28"/>
          <w:szCs w:val="28"/>
        </w:rPr>
        <w:t>; не переходить по ссылкам в сообщениях о призах и выигрышах.</w:t>
      </w: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11. Необходимо использовать лицензионное программное обеспечение, регулярно обновлять программное обеспечение и операционную систему; установить антивирусную программу не только на персональный компьютер, но и на смартфон, планшет и регулярно обновлять ее.</w:t>
      </w:r>
    </w:p>
    <w:p w:rsid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 xml:space="preserve">12. Следует ознакомить с перечисленными правилами безопасности своих родственников и знакомых, которые в силу возраста или недостаточного уровня финансовой грамотности могут быть особенно уязвимы для действий </w:t>
      </w:r>
      <w:proofErr w:type="spellStart"/>
      <w:r w:rsidR="00741CE4" w:rsidRPr="00741CE4">
        <w:rPr>
          <w:rFonts w:ascii="Times New Roman" w:hAnsi="Times New Roman" w:cs="Times New Roman"/>
          <w:sz w:val="28"/>
          <w:szCs w:val="28"/>
        </w:rPr>
        <w:t>киберпреступников</w:t>
      </w:r>
      <w:proofErr w:type="spellEnd"/>
      <w:r w:rsidR="00741CE4" w:rsidRPr="00741CE4">
        <w:rPr>
          <w:rFonts w:ascii="Times New Roman" w:hAnsi="Times New Roman" w:cs="Times New Roman"/>
          <w:sz w:val="28"/>
          <w:szCs w:val="28"/>
        </w:rPr>
        <w:t>.</w:t>
      </w:r>
    </w:p>
    <w:p w:rsid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статьей 212 Уголовного кодекса за это преступление предусмотрена ответственность от штрафа до лишения свободы на 15 лет.</w:t>
      </w:r>
    </w:p>
    <w:p w:rsidR="00741CE4" w:rsidRP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– Молодые люди должны понимать, что, завладевая чужими средствами с помощью приложения «V-банкинг» или снимая пусть даже небольшие суммы с найденной карточки, они совершают преступление</w:t>
      </w:r>
    </w:p>
    <w:p w:rsidR="00B227A9" w:rsidRP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Default="00B227A9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41CE4" w:rsidRPr="00741CE4">
        <w:rPr>
          <w:rFonts w:ascii="Times New Roman" w:hAnsi="Times New Roman" w:cs="Times New Roman"/>
          <w:sz w:val="28"/>
          <w:szCs w:val="28"/>
        </w:rPr>
        <w:t>Чтобы не стать жертвой подобного злодеяния, нужно соблюдать элементарные правила безопасности. В первую очередь – не давать в руки свой телефон или сим-карту незнакомым или малознакомым людям. Если же вы очень хотите помочь человеку, который обратился с просьбой воспользоваться вашим телефоном, наберите сами нужный номер и только тогда передавайте гаджет в чужие руки. После этого обязательно контролируйте все действия, которые производятся с устройством.</w:t>
      </w:r>
    </w:p>
    <w:p w:rsid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1CE4" w:rsidRDefault="00741CE4" w:rsidP="00741C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41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4DB"/>
    <w:rsid w:val="00741CE4"/>
    <w:rsid w:val="00A344DB"/>
    <w:rsid w:val="00B227A9"/>
    <w:rsid w:val="00F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705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2024-11-18T07:44:00Z</dcterms:created>
  <dcterms:modified xsi:type="dcterms:W3CDTF">2024-11-18T07:59:00Z</dcterms:modified>
</cp:coreProperties>
</file>